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1A" w:rsidRDefault="0032671A" w:rsidP="0032671A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533/22</w:t>
      </w:r>
    </w:p>
    <w:p w:rsidR="0032671A" w:rsidRDefault="0032671A" w:rsidP="0032671A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32671A" w:rsidRDefault="0032671A" w:rsidP="0032671A">
      <w:pPr>
        <w:spacing w:line="360" w:lineRule="auto"/>
      </w:pPr>
      <w:r>
        <w:t xml:space="preserve">                                                                                     Dnia 29 sierpnia 2023 r. </w:t>
      </w:r>
    </w:p>
    <w:p w:rsidR="0032671A" w:rsidRDefault="0032671A" w:rsidP="0032671A">
      <w:pPr>
        <w:spacing w:line="360" w:lineRule="auto"/>
      </w:pPr>
    </w:p>
    <w:p w:rsidR="0032671A" w:rsidRDefault="0032671A" w:rsidP="0032671A">
      <w:pPr>
        <w:spacing w:line="360" w:lineRule="auto"/>
      </w:pPr>
      <w:r>
        <w:t>Starszy referendarz sądowy w Sądzie Rejonowym w Jarosławiu I Wydziale Cywilnym</w:t>
      </w:r>
    </w:p>
    <w:p w:rsidR="0032671A" w:rsidRDefault="0032671A" w:rsidP="0032671A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:rsidR="0032671A" w:rsidRDefault="0032671A" w:rsidP="0032671A">
      <w:pPr>
        <w:spacing w:line="360" w:lineRule="auto"/>
      </w:pPr>
      <w:r>
        <w:t>po rozpoznaniu w dniu 29 sierpnia 2023 r.</w:t>
      </w:r>
    </w:p>
    <w:p w:rsidR="0032671A" w:rsidRDefault="0032671A" w:rsidP="0032671A">
      <w:pPr>
        <w:spacing w:line="360" w:lineRule="auto"/>
      </w:pPr>
      <w:r>
        <w:t>na posiedzeniu niejawnym</w:t>
      </w:r>
    </w:p>
    <w:p w:rsidR="0032671A" w:rsidRDefault="0032671A" w:rsidP="0032671A">
      <w:pPr>
        <w:spacing w:line="312" w:lineRule="auto"/>
        <w:jc w:val="both"/>
      </w:pPr>
      <w:r>
        <w:t>sprawy z powództwa Prokura Niestandaryzowanego Sekurytyzacyjnego Funduszu Inwestycyjnego Zamkniętego we Wrocławiu</w:t>
      </w:r>
    </w:p>
    <w:p w:rsidR="0032671A" w:rsidRDefault="0032671A" w:rsidP="0032671A">
      <w:pPr>
        <w:spacing w:line="312" w:lineRule="auto"/>
        <w:jc w:val="both"/>
      </w:pPr>
      <w:r>
        <w:t>przeciwko Jackowi Szymuś</w:t>
      </w:r>
    </w:p>
    <w:p w:rsidR="0032671A" w:rsidRDefault="0032671A" w:rsidP="0032671A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32671A" w:rsidRDefault="0032671A" w:rsidP="0032671A">
      <w:pPr>
        <w:spacing w:line="360" w:lineRule="auto"/>
      </w:pPr>
    </w:p>
    <w:p w:rsidR="0032671A" w:rsidRDefault="0032671A" w:rsidP="0032671A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:rsidR="0032671A" w:rsidRDefault="0032671A" w:rsidP="0032671A">
      <w:pPr>
        <w:spacing w:line="360" w:lineRule="auto"/>
        <w:jc w:val="center"/>
      </w:pPr>
      <w:r>
        <w:t>umorzyć postępowanie</w:t>
      </w:r>
    </w:p>
    <w:p w:rsidR="0032671A" w:rsidRDefault="0032671A" w:rsidP="0032671A">
      <w:pPr>
        <w:spacing w:line="360" w:lineRule="auto"/>
        <w:jc w:val="center"/>
      </w:pPr>
      <w:r>
        <w:t>/art. 182 § 1 pkt 1 kodeksu postępowania cywilnego/.</w:t>
      </w:r>
    </w:p>
    <w:p w:rsidR="0032671A" w:rsidRDefault="0032671A" w:rsidP="0032671A">
      <w:pPr>
        <w:spacing w:line="360" w:lineRule="auto"/>
      </w:pPr>
    </w:p>
    <w:p w:rsidR="0032671A" w:rsidRDefault="0032671A" w:rsidP="0032671A">
      <w:pPr>
        <w:spacing w:line="360" w:lineRule="auto"/>
      </w:pPr>
    </w:p>
    <w:p w:rsidR="0032671A" w:rsidRDefault="0032671A" w:rsidP="0032671A">
      <w:pPr>
        <w:spacing w:line="360" w:lineRule="auto"/>
      </w:pPr>
    </w:p>
    <w:p w:rsidR="0032671A" w:rsidRDefault="0032671A" w:rsidP="0032671A">
      <w:pPr>
        <w:spacing w:line="360" w:lineRule="auto"/>
      </w:pPr>
    </w:p>
    <w:p w:rsidR="0032671A" w:rsidRDefault="0032671A" w:rsidP="0032671A">
      <w:pPr>
        <w:spacing w:line="360" w:lineRule="auto"/>
      </w:pPr>
    </w:p>
    <w:p w:rsidR="0032671A" w:rsidRDefault="0032671A" w:rsidP="0032671A">
      <w:pPr>
        <w:spacing w:line="360" w:lineRule="auto"/>
      </w:pPr>
    </w:p>
    <w:p w:rsidR="0032671A" w:rsidRDefault="0032671A" w:rsidP="0032671A">
      <w:pPr>
        <w:spacing w:line="360" w:lineRule="auto"/>
      </w:pPr>
    </w:p>
    <w:p w:rsidR="0032671A" w:rsidRDefault="0032671A" w:rsidP="0032671A">
      <w:pPr>
        <w:spacing w:line="360" w:lineRule="auto"/>
      </w:pPr>
    </w:p>
    <w:p w:rsidR="0032671A" w:rsidRDefault="0032671A" w:rsidP="0032671A">
      <w:pPr>
        <w:spacing w:line="360" w:lineRule="auto"/>
      </w:pPr>
    </w:p>
    <w:p w:rsidR="0032671A" w:rsidRDefault="0032671A" w:rsidP="0032671A">
      <w:pPr>
        <w:spacing w:line="360" w:lineRule="auto"/>
      </w:pPr>
    </w:p>
    <w:p w:rsidR="0032671A" w:rsidRDefault="0032671A" w:rsidP="0032671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305"/>
        <w:jc w:val="both"/>
        <w:rPr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>POUCZENIE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u w:val="single"/>
        </w:rPr>
        <w:t>o przysługującej skardze na postanowienie referendarza sądowego oraz treści art. 398</w:t>
      </w:r>
      <w:r>
        <w:rPr>
          <w:sz w:val="20"/>
          <w:szCs w:val="20"/>
          <w:u w:val="single"/>
          <w:vertAlign w:val="superscript"/>
        </w:rPr>
        <w:t>22</w:t>
      </w:r>
      <w:r>
        <w:rPr>
          <w:sz w:val="20"/>
          <w:szCs w:val="20"/>
          <w:u w:val="single"/>
        </w:rPr>
        <w:t xml:space="preserve"> § 2 i art. 357 § 2</w:t>
      </w:r>
      <w:r>
        <w:rPr>
          <w:sz w:val="20"/>
          <w:szCs w:val="20"/>
          <w:u w:val="single"/>
          <w:vertAlign w:val="superscript"/>
        </w:rPr>
        <w:t>1</w:t>
      </w:r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kpc</w:t>
      </w:r>
      <w:proofErr w:type="spellEnd"/>
    </w:p>
    <w:p w:rsidR="0032671A" w:rsidRDefault="0032671A" w:rsidP="00326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</w:rPr>
        <w:t>Art. 398</w:t>
      </w:r>
      <w:r>
        <w:rPr>
          <w:color w:val="000000"/>
          <w:position w:val="6"/>
          <w:sz w:val="20"/>
          <w:szCs w:val="20"/>
        </w:rPr>
        <w:t>22</w:t>
      </w:r>
      <w:r>
        <w:rPr>
          <w:color w:val="000000"/>
          <w:sz w:val="20"/>
          <w:szCs w:val="20"/>
        </w:rPr>
        <w:t xml:space="preserve"> § 2 k.p.c. Skargę wnosi się do sądu, w którym referendarz sądowy wydał zaskarżone orzeczenie, w terminie tygodnia od dnia jego doręczenia, a jeżeli zażądano uzasadnienia tego orzeczenia - od dnia jego doręczenia z uzasadnieniem.</w:t>
      </w:r>
    </w:p>
    <w:p w:rsidR="0032671A" w:rsidRDefault="0032671A" w:rsidP="0032671A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305"/>
        <w:jc w:val="both"/>
        <w:rPr>
          <w:color w:val="000000"/>
          <w:sz w:val="20"/>
          <w:szCs w:val="20"/>
        </w:rPr>
      </w:pPr>
      <w:r>
        <w:rPr>
          <w:sz w:val="20"/>
          <w:szCs w:val="20"/>
          <w:shd w:val="clear" w:color="auto" w:fill="FFFFFF"/>
        </w:rPr>
        <w:t>Art. 357 § 2</w:t>
      </w:r>
      <w:r>
        <w:rPr>
          <w:position w:val="5"/>
          <w:sz w:val="20"/>
          <w:szCs w:val="20"/>
          <w:shd w:val="clear" w:color="auto" w:fill="FFFFFF"/>
        </w:rPr>
        <w:t>1</w:t>
      </w:r>
      <w:r>
        <w:rPr>
          <w:sz w:val="20"/>
          <w:szCs w:val="20"/>
          <w:shd w:val="clear" w:color="auto" w:fill="FFFFFF"/>
        </w:rPr>
        <w:t xml:space="preserve"> k.p.c. Postanowienie wydane na posiedzeniu niejawnym sąd uzasadnia tylko wtedy, gdy podlega ono zaskarżeniu, i tylko na żądanie strony zgłoszone w terminie tygodnia od dnia doręczenia postanowienia. Postanowienie z uzasadnieniem doręcza się tylko tej stronie, która zażądała sporządzenia uzasadnienia i doręczenia postanowienia z uzasadnieniem.</w:t>
      </w:r>
      <w:r>
        <w:rPr>
          <w:color w:val="000000"/>
          <w:sz w:val="20"/>
          <w:szCs w:val="20"/>
        </w:rPr>
        <w:t xml:space="preserve">                                                                  </w:t>
      </w:r>
    </w:p>
    <w:p w:rsidR="0032671A" w:rsidRDefault="0032671A" w:rsidP="0032671A">
      <w:pPr>
        <w:spacing w:line="360" w:lineRule="auto"/>
        <w:rPr>
          <w:sz w:val="20"/>
          <w:szCs w:val="20"/>
        </w:rPr>
      </w:pPr>
    </w:p>
    <w:p w:rsidR="0032671A" w:rsidRDefault="0032671A" w:rsidP="0032671A">
      <w:pPr>
        <w:spacing w:line="360" w:lineRule="auto"/>
      </w:pPr>
    </w:p>
    <w:p w:rsidR="005216A1" w:rsidRDefault="005216A1"/>
    <w:sectPr w:rsidR="00521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A8"/>
    <w:rsid w:val="002413A8"/>
    <w:rsid w:val="0032671A"/>
    <w:rsid w:val="0052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DBB57-18F5-480F-8816-F7AAC4B4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3</cp:revision>
  <dcterms:created xsi:type="dcterms:W3CDTF">2023-09-11T09:52:00Z</dcterms:created>
  <dcterms:modified xsi:type="dcterms:W3CDTF">2023-09-11T09:52:00Z</dcterms:modified>
</cp:coreProperties>
</file>